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BF" w:rsidRPr="005F35BF" w:rsidRDefault="005F35BF" w:rsidP="005F35BF">
      <w:pPr>
        <w:spacing w:after="0" w:line="240" w:lineRule="auto"/>
        <w:jc w:val="center"/>
        <w:rPr>
          <w:rFonts w:ascii="Times New Roman" w:eastAsia="Times New Roman" w:hAnsi="Times New Roman" w:cs="Times New Roman"/>
          <w:b/>
          <w:bCs/>
          <w:color w:val="000000"/>
          <w:sz w:val="29"/>
          <w:szCs w:val="29"/>
        </w:rPr>
      </w:pPr>
      <w:bookmarkStart w:id="0" w:name="_GoBack"/>
      <w:bookmarkEnd w:id="0"/>
    </w:p>
    <w:p w:rsidR="005F35BF" w:rsidRPr="005F35BF" w:rsidRDefault="005F35BF" w:rsidP="005F35BF">
      <w:pPr>
        <w:spacing w:after="0" w:line="240" w:lineRule="auto"/>
        <w:rPr>
          <w:rFonts w:ascii="Times New Roman" w:eastAsia="Times New Roman" w:hAnsi="Times New Roman" w:cs="Times New Roman"/>
          <w:b/>
          <w:bCs/>
          <w:color w:val="000000"/>
          <w:sz w:val="29"/>
          <w:szCs w:val="29"/>
        </w:rPr>
      </w:pPr>
    </w:p>
    <w:p w:rsidR="005F35BF" w:rsidRPr="005F35BF" w:rsidRDefault="005F35BF" w:rsidP="005F35BF">
      <w:pPr>
        <w:spacing w:after="0" w:line="240" w:lineRule="auto"/>
        <w:jc w:val="center"/>
        <w:rPr>
          <w:rFonts w:ascii="Times New Roman" w:eastAsia="Times New Roman" w:hAnsi="Times New Roman" w:cs="Times New Roman"/>
          <w:color w:val="000000"/>
          <w:sz w:val="27"/>
          <w:szCs w:val="27"/>
        </w:rPr>
      </w:pPr>
      <w:r w:rsidRPr="005F35BF">
        <w:rPr>
          <w:rFonts w:ascii="Times New Roman" w:eastAsia="Times New Roman" w:hAnsi="Times New Roman" w:cs="Times New Roman"/>
          <w:b/>
          <w:bCs/>
          <w:color w:val="000000"/>
          <w:sz w:val="29"/>
          <w:szCs w:val="29"/>
        </w:rPr>
        <w:t xml:space="preserve">PHỤ LỤC </w:t>
      </w:r>
    </w:p>
    <w:p w:rsidR="005F35BF" w:rsidRPr="005F35BF" w:rsidRDefault="005F35BF" w:rsidP="005F35BF">
      <w:pPr>
        <w:spacing w:after="120" w:line="240" w:lineRule="auto"/>
        <w:jc w:val="center"/>
        <w:rPr>
          <w:rFonts w:ascii="Times New Roman" w:eastAsia="Times New Roman" w:hAnsi="Times New Roman" w:cs="Times New Roman"/>
          <w:color w:val="000000"/>
          <w:sz w:val="27"/>
          <w:szCs w:val="27"/>
        </w:rPr>
      </w:pPr>
      <w:r w:rsidRPr="005F35BF">
        <w:rPr>
          <w:rFonts w:ascii="Times New Roman" w:eastAsia="Times New Roman" w:hAnsi="Times New Roman" w:cs="Times New Roman"/>
          <w:b/>
          <w:bCs/>
          <w:color w:val="000000"/>
          <w:sz w:val="29"/>
          <w:szCs w:val="29"/>
        </w:rPr>
        <w:t>MỘT SỐ QUY ĐỊNH CỦA PHÁP LUẬT LIÊN QUAN ĐẾN ĐKKD, ĐKT VÀ CÁC CHẾ TÀI XỬ PHẠT</w:t>
      </w:r>
    </w:p>
    <w:p w:rsidR="005F35BF" w:rsidRPr="005F35BF" w:rsidRDefault="005F35BF" w:rsidP="005F35BF">
      <w:pPr>
        <w:spacing w:after="120" w:line="240" w:lineRule="auto"/>
        <w:jc w:val="center"/>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 xml:space="preserve">(Ban hành kèm </w:t>
      </w:r>
      <w:proofErr w:type="gramStart"/>
      <w:r w:rsidRPr="005F35BF">
        <w:rPr>
          <w:rFonts w:ascii="Times New Roman" w:eastAsia="Times New Roman" w:hAnsi="Times New Roman" w:cs="Times New Roman"/>
          <w:i/>
          <w:iCs/>
          <w:color w:val="000000"/>
          <w:sz w:val="29"/>
          <w:szCs w:val="29"/>
        </w:rPr>
        <w:t>theo</w:t>
      </w:r>
      <w:proofErr w:type="gramEnd"/>
      <w:r w:rsidRPr="005F35BF">
        <w:rPr>
          <w:rFonts w:ascii="Times New Roman" w:eastAsia="Times New Roman" w:hAnsi="Times New Roman" w:cs="Times New Roman"/>
          <w:i/>
          <w:iCs/>
          <w:color w:val="000000"/>
          <w:sz w:val="29"/>
          <w:szCs w:val="29"/>
        </w:rPr>
        <w:t xml:space="preserve"> Công văn số</w:t>
      </w:r>
      <w:r>
        <w:rPr>
          <w:rFonts w:ascii="Times New Roman" w:eastAsia="Times New Roman" w:hAnsi="Times New Roman" w:cs="Times New Roman"/>
          <w:i/>
          <w:iCs/>
          <w:color w:val="000000"/>
          <w:sz w:val="29"/>
          <w:szCs w:val="29"/>
        </w:rPr>
        <w:t xml:space="preserve"> 1055</w:t>
      </w:r>
      <w:r w:rsidRPr="005F35BF">
        <w:rPr>
          <w:rFonts w:ascii="Times New Roman" w:eastAsia="Times New Roman" w:hAnsi="Times New Roman" w:cs="Times New Roman"/>
          <w:i/>
          <w:iCs/>
          <w:color w:val="000000"/>
          <w:sz w:val="29"/>
          <w:szCs w:val="29"/>
        </w:rPr>
        <w:t>/CCT-NVQLT ngày</w:t>
      </w:r>
      <w:r>
        <w:rPr>
          <w:rFonts w:ascii="Times New Roman" w:eastAsia="Times New Roman" w:hAnsi="Times New Roman" w:cs="Times New Roman"/>
          <w:i/>
          <w:iCs/>
          <w:color w:val="000000"/>
          <w:sz w:val="29"/>
          <w:szCs w:val="29"/>
        </w:rPr>
        <w:t xml:space="preserve"> 12/9/2023 </w:t>
      </w:r>
      <w:r w:rsidRPr="005F35BF">
        <w:rPr>
          <w:rFonts w:ascii="Times New Roman" w:eastAsia="Times New Roman" w:hAnsi="Times New Roman" w:cs="Times New Roman"/>
          <w:i/>
          <w:iCs/>
          <w:color w:val="000000"/>
          <w:sz w:val="29"/>
          <w:szCs w:val="29"/>
        </w:rPr>
        <w:t>của Chi cục Thuế khu vực Bắc Nghệ II)</w:t>
      </w:r>
    </w:p>
    <w:p w:rsidR="005F35BF" w:rsidRPr="005F35BF" w:rsidRDefault="005F35BF" w:rsidP="005F35BF">
      <w:pPr>
        <w:spacing w:after="120" w:line="240" w:lineRule="auto"/>
        <w:ind w:firstLine="720"/>
        <w:jc w:val="both"/>
        <w:rPr>
          <w:rFonts w:ascii="Times New Roman" w:eastAsia="Times New Roman" w:hAnsi="Times New Roman" w:cs="Times New Roman"/>
          <w:color w:val="000000"/>
          <w:sz w:val="29"/>
          <w:szCs w:val="29"/>
        </w:rPr>
      </w:pPr>
    </w:p>
    <w:p w:rsidR="005F35BF" w:rsidRPr="005F35BF" w:rsidRDefault="005F35BF" w:rsidP="005F35BF">
      <w:pPr>
        <w:spacing w:after="0" w:line="240" w:lineRule="auto"/>
        <w:ind w:left="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b/>
          <w:bCs/>
          <w:color w:val="000000"/>
          <w:sz w:val="29"/>
          <w:szCs w:val="29"/>
        </w:rPr>
        <w:t>1. Về Đăng ký kinh doanh</w:t>
      </w:r>
    </w:p>
    <w:p w:rsidR="005F35BF" w:rsidRPr="005F35BF" w:rsidRDefault="005F35BF" w:rsidP="005F35BF">
      <w:pPr>
        <w:spacing w:after="0" w:line="240" w:lineRule="auto"/>
        <w:ind w:firstLine="720"/>
        <w:jc w:val="both"/>
        <w:rPr>
          <w:rFonts w:ascii="Times New Roman" w:eastAsia="Times New Roman" w:hAnsi="Times New Roman" w:cs="Times New Roman"/>
          <w:color w:val="000000"/>
          <w:sz w:val="27"/>
          <w:szCs w:val="27"/>
        </w:rPr>
      </w:pPr>
      <w:proofErr w:type="gramStart"/>
      <w:r w:rsidRPr="005F35BF">
        <w:rPr>
          <w:rFonts w:ascii="Times New Roman" w:eastAsia="Times New Roman" w:hAnsi="Times New Roman" w:cs="Times New Roman"/>
          <w:color w:val="000000"/>
          <w:sz w:val="29"/>
          <w:szCs w:val="29"/>
        </w:rPr>
        <w:t>Tại khoản 2 Điều 79 Nghị định số 01/2021/NĐ-CP ngày 04/01/2021 của Chính phủ về Đăng ký doanh nghiệp quy định về Hộ kinh doanh.</w:t>
      </w:r>
      <w:proofErr w:type="gramEnd"/>
    </w:p>
    <w:p w:rsidR="005F35BF" w:rsidRPr="005F35BF" w:rsidRDefault="005F35BF" w:rsidP="005F35BF">
      <w:pPr>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w:t>
      </w:r>
    </w:p>
    <w:p w:rsidR="005F35BF" w:rsidRPr="005F35BF" w:rsidRDefault="005F35BF" w:rsidP="005F35BF">
      <w:pPr>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2. Hộ gia đình sản xuất nông, lâm, ngư nghiệp, làm muối và những người bán hàng rong, quà vặt, buôn chuyến, kinh doanh lưu động, kinh doanh thời vụ, làm dịch vụ có thu nhập thấp không phải đăng ký hộ kinh doanh, trừ trường hợp kinh doanh các ngành, nghề đầu tư kinh doanh có điều kiện. Ủy ban nhân dân tỉnh, thành phố trực thuộc Trung ương quy định mức thu nhập thấp áp dụng trên phạm vi địa phương."</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proofErr w:type="gramStart"/>
      <w:r w:rsidRPr="005F35BF">
        <w:rPr>
          <w:rFonts w:ascii="Times New Roman" w:eastAsia="Times New Roman" w:hAnsi="Times New Roman" w:cs="Times New Roman"/>
          <w:b/>
          <w:bCs/>
          <w:color w:val="000000"/>
          <w:sz w:val="29"/>
          <w:szCs w:val="29"/>
        </w:rPr>
        <w:t>2.Về</w:t>
      </w:r>
      <w:proofErr w:type="gramEnd"/>
      <w:r w:rsidRPr="005F35BF">
        <w:rPr>
          <w:rFonts w:ascii="Times New Roman" w:eastAsia="Times New Roman" w:hAnsi="Times New Roman" w:cs="Times New Roman"/>
          <w:b/>
          <w:bCs/>
          <w:color w:val="000000"/>
          <w:sz w:val="29"/>
          <w:szCs w:val="29"/>
        </w:rPr>
        <w:t xml:space="preserve"> xử phạt</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b/>
          <w:bCs/>
          <w:color w:val="000000"/>
          <w:sz w:val="29"/>
          <w:szCs w:val="29"/>
        </w:rPr>
        <w:t xml:space="preserve">2.1. Xử phạt </w:t>
      </w:r>
      <w:proofErr w:type="gramStart"/>
      <w:r w:rsidRPr="005F35BF">
        <w:rPr>
          <w:rFonts w:ascii="Times New Roman" w:eastAsia="Times New Roman" w:hAnsi="Times New Roman" w:cs="Times New Roman"/>
          <w:b/>
          <w:bCs/>
          <w:color w:val="000000"/>
          <w:sz w:val="29"/>
          <w:szCs w:val="29"/>
        </w:rPr>
        <w:t>vi</w:t>
      </w:r>
      <w:proofErr w:type="gramEnd"/>
      <w:r w:rsidRPr="005F35BF">
        <w:rPr>
          <w:rFonts w:ascii="Times New Roman" w:eastAsia="Times New Roman" w:hAnsi="Times New Roman" w:cs="Times New Roman"/>
          <w:b/>
          <w:bCs/>
          <w:color w:val="000000"/>
          <w:sz w:val="29"/>
          <w:szCs w:val="29"/>
        </w:rPr>
        <w:t xml:space="preserve"> phạm hành chính trong lĩnh vực Kế hoạch và Đầu tư</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color w:val="000000"/>
          <w:sz w:val="29"/>
          <w:szCs w:val="29"/>
        </w:rPr>
        <w:t xml:space="preserve">Tại khoản 1, 2 Điều 62 Nghị định số 122/2021/NĐ-CP ngày 28/12/2021 của Chính phủ quy định về xử phạt VPHC trong lĩnh vực Kế hoạch và Đầu tư quy định </w:t>
      </w:r>
      <w:proofErr w:type="gramStart"/>
      <w:r w:rsidRPr="005F35BF">
        <w:rPr>
          <w:rFonts w:ascii="Times New Roman" w:eastAsia="Times New Roman" w:hAnsi="Times New Roman" w:cs="Times New Roman"/>
          <w:color w:val="000000"/>
          <w:sz w:val="29"/>
          <w:szCs w:val="29"/>
        </w:rPr>
        <w:t>Vi</w:t>
      </w:r>
      <w:proofErr w:type="gramEnd"/>
      <w:r w:rsidRPr="005F35BF">
        <w:rPr>
          <w:rFonts w:ascii="Times New Roman" w:eastAsia="Times New Roman" w:hAnsi="Times New Roman" w:cs="Times New Roman"/>
          <w:color w:val="000000"/>
          <w:sz w:val="29"/>
          <w:szCs w:val="29"/>
        </w:rPr>
        <w:t xml:space="preserve"> phạm về đăng ký hộ kinh doanh.</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b/>
          <w:bCs/>
          <w:i/>
          <w:iCs/>
          <w:color w:val="000000"/>
          <w:sz w:val="29"/>
          <w:szCs w:val="29"/>
        </w:rPr>
        <w:t>“</w:t>
      </w:r>
      <w:r w:rsidRPr="005F35BF">
        <w:rPr>
          <w:rFonts w:ascii="Times New Roman" w:eastAsia="Times New Roman" w:hAnsi="Times New Roman" w:cs="Times New Roman"/>
          <w:i/>
          <w:iCs/>
          <w:color w:val="000000"/>
          <w:sz w:val="29"/>
          <w:szCs w:val="29"/>
        </w:rPr>
        <w:t>1. Phạt tiền từ 5.000.000 đồng đến 10.000.000 đồng đối với một trong các hành vi sau:</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a) Cá nhân, các thành viên hộ gia đình đăng ký kinh doanh nhiều hơn một hộ kinh doanh;</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b) Không được quyền thành lập hộ kinh doanh nhưng vẫn thành lập hộ kinh doanh;</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 xml:space="preserve">c) Không đăng ký thành lập hộ kinh doanh trong những trường hợp phải đăng ký </w:t>
      </w:r>
      <w:proofErr w:type="gramStart"/>
      <w:r w:rsidRPr="005F35BF">
        <w:rPr>
          <w:rFonts w:ascii="Times New Roman" w:eastAsia="Times New Roman" w:hAnsi="Times New Roman" w:cs="Times New Roman"/>
          <w:i/>
          <w:iCs/>
          <w:color w:val="000000"/>
          <w:sz w:val="29"/>
          <w:szCs w:val="29"/>
        </w:rPr>
        <w:t>theo</w:t>
      </w:r>
      <w:proofErr w:type="gramEnd"/>
      <w:r w:rsidRPr="005F35BF">
        <w:rPr>
          <w:rFonts w:ascii="Times New Roman" w:eastAsia="Times New Roman" w:hAnsi="Times New Roman" w:cs="Times New Roman"/>
          <w:i/>
          <w:iCs/>
          <w:color w:val="000000"/>
          <w:sz w:val="29"/>
          <w:szCs w:val="29"/>
        </w:rPr>
        <w:t xml:space="preserve"> quy định;</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d) Không đăng ký thay đổi nội dung Giấy chứng nhận đăng ký hộ kinh doanh với cơ quan đăng ký kinh doanh cấp huyện trong thời hạn 10 ngày kể từ ngày có thay đổi.</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 xml:space="preserve">2. Phạt tiền từ 10.000.000 đồng đến 20.000.000 đồng đối với một trong các hành </w:t>
      </w:r>
      <w:proofErr w:type="gramStart"/>
      <w:r w:rsidRPr="005F35BF">
        <w:rPr>
          <w:rFonts w:ascii="Times New Roman" w:eastAsia="Times New Roman" w:hAnsi="Times New Roman" w:cs="Times New Roman"/>
          <w:i/>
          <w:iCs/>
          <w:color w:val="000000"/>
          <w:sz w:val="29"/>
          <w:szCs w:val="29"/>
        </w:rPr>
        <w:t>vi</w:t>
      </w:r>
      <w:proofErr w:type="gramEnd"/>
      <w:r w:rsidRPr="005F35BF">
        <w:rPr>
          <w:rFonts w:ascii="Times New Roman" w:eastAsia="Times New Roman" w:hAnsi="Times New Roman" w:cs="Times New Roman"/>
          <w:i/>
          <w:iCs/>
          <w:color w:val="000000"/>
          <w:sz w:val="29"/>
          <w:szCs w:val="29"/>
        </w:rPr>
        <w:t xml:space="preserve"> sau:</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lastRenderedPageBreak/>
        <w:t>a) Kê khai không trung thực, không chính xác hồ sơ đăng ký hộ kinh doanh hoặc hồ sơ đăng ký thay đổi nội dung đăng ký hộ kinh doanh.</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 xml:space="preserve">Trường hợp có </w:t>
      </w:r>
      <w:proofErr w:type="gramStart"/>
      <w:r w:rsidRPr="005F35BF">
        <w:rPr>
          <w:rFonts w:ascii="Times New Roman" w:eastAsia="Times New Roman" w:hAnsi="Times New Roman" w:cs="Times New Roman"/>
          <w:i/>
          <w:iCs/>
          <w:color w:val="000000"/>
          <w:sz w:val="29"/>
          <w:szCs w:val="29"/>
        </w:rPr>
        <w:t>vi</w:t>
      </w:r>
      <w:proofErr w:type="gramEnd"/>
      <w:r w:rsidRPr="005F35BF">
        <w:rPr>
          <w:rFonts w:ascii="Times New Roman" w:eastAsia="Times New Roman" w:hAnsi="Times New Roman" w:cs="Times New Roman"/>
          <w:i/>
          <w:iCs/>
          <w:color w:val="000000"/>
          <w:sz w:val="29"/>
          <w:szCs w:val="29"/>
        </w:rPr>
        <w:t xml:space="preserve"> phạm pháp luật về thuế thì xử lý theo quy định về xử phạt vi phạm hành chính trong lĩnh vực thuế;</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proofErr w:type="gramStart"/>
      <w:r w:rsidRPr="005F35BF">
        <w:rPr>
          <w:rFonts w:ascii="Times New Roman" w:eastAsia="Times New Roman" w:hAnsi="Times New Roman" w:cs="Times New Roman"/>
          <w:i/>
          <w:iCs/>
          <w:color w:val="000000"/>
          <w:sz w:val="29"/>
          <w:szCs w:val="29"/>
        </w:rPr>
        <w:t>b) Tiếp tục kinh doanh ngành, nghề kinh doanh có điều kiện khi có yêu cầu tạm ngừng của cơ quan đăng ký kinh doanh cấp huyện.”</w:t>
      </w:r>
      <w:proofErr w:type="gramEnd"/>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color w:val="000000"/>
          <w:sz w:val="29"/>
          <w:szCs w:val="29"/>
        </w:rPr>
        <w:t>Tại khoản 1 Điều 63 Nghị định số 122/2021/NĐ-CP ngày 28/12/2021 của Chính phủ quy định về xử phạt VPHC trong lĩnh vực Kế hoạch và Đầu tư quy định Vi phạm về chế độ thông tin báo cáo của hộ kinh doanh</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“1. Phạt tiền từ 5.000.000 đồng đến 10.000.000 đồng đối với một trong các hành vi sau:</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 xml:space="preserve">a) Không báo cáo tình hình kinh doanh </w:t>
      </w:r>
      <w:proofErr w:type="gramStart"/>
      <w:r w:rsidRPr="005F35BF">
        <w:rPr>
          <w:rFonts w:ascii="Times New Roman" w:eastAsia="Times New Roman" w:hAnsi="Times New Roman" w:cs="Times New Roman"/>
          <w:i/>
          <w:iCs/>
          <w:color w:val="000000"/>
          <w:sz w:val="29"/>
          <w:szCs w:val="29"/>
        </w:rPr>
        <w:t>theo</w:t>
      </w:r>
      <w:proofErr w:type="gramEnd"/>
      <w:r w:rsidRPr="005F35BF">
        <w:rPr>
          <w:rFonts w:ascii="Times New Roman" w:eastAsia="Times New Roman" w:hAnsi="Times New Roman" w:cs="Times New Roman"/>
          <w:i/>
          <w:iCs/>
          <w:color w:val="000000"/>
          <w:sz w:val="29"/>
          <w:szCs w:val="29"/>
        </w:rPr>
        <w:t xml:space="preserve"> yêu cầu của cơ quan đăng ký kinh doanh cấp huyện;</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b) Thay đổi chủ hộ kinh doanh nhưng không gửi hồ sơ thông báo thay đổi nội dung đăng ký hộ kinh doanh đến cơ quan đăng ký kinh doanh cấp huyện nơi đã đăng ký;</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c) Tạm ngừng kinh doanh, tiếp tục kinh doanh trước thời hạn đã thông báo nhưng không gửi thông báo bằng văn bản cho cơ quan đăng ký kinh doanh cấp huyện nơi đã đăng ký;</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d) Chuyển địa điểm kinh doanh nhưng không thông báo với cơ quan đăng ký kinh doanh cấp huyện;</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đ) Chấm dứt hoạt động kinh doanh dưới hình thức hộ kinh doanh mà không thông báo hoặc không nộp lại bản gốc Giấy chứng nhận đăng ký hộ kinh doanh cho cơ quan đăng ký kinh doanh cấp huyện;</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e) Thay đổi ngành, nghề kinh doanh nhưng không gửi thông báo đến cơ quan đăng ký kinh doanh cấp huyện nơi hộ kinh doanh đặt trụ sở chính;</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g) Hoạt động kinh doanh tại nhiều địa điểm nhưng không thông báo cho cơ quan đăng ký kinh doanh cấp huyện nơi đặt trụ sở hộ kinh doanh, cơ quan thuế, cơ quan quản lý thị trường.</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 xml:space="preserve">Trường hợp có </w:t>
      </w:r>
      <w:proofErr w:type="gramStart"/>
      <w:r w:rsidRPr="005F35BF">
        <w:rPr>
          <w:rFonts w:ascii="Times New Roman" w:eastAsia="Times New Roman" w:hAnsi="Times New Roman" w:cs="Times New Roman"/>
          <w:i/>
          <w:iCs/>
          <w:color w:val="000000"/>
          <w:sz w:val="29"/>
          <w:szCs w:val="29"/>
        </w:rPr>
        <w:t>vi</w:t>
      </w:r>
      <w:proofErr w:type="gramEnd"/>
      <w:r w:rsidRPr="005F35BF">
        <w:rPr>
          <w:rFonts w:ascii="Times New Roman" w:eastAsia="Times New Roman" w:hAnsi="Times New Roman" w:cs="Times New Roman"/>
          <w:i/>
          <w:iCs/>
          <w:color w:val="000000"/>
          <w:sz w:val="29"/>
          <w:szCs w:val="29"/>
        </w:rPr>
        <w:t xml:space="preserve"> phạm pháp luật về thuế thì xử lý theo quy định về xử phạt vi phạm hành chính trong lĩnh vực thuế.”</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b/>
          <w:bCs/>
          <w:color w:val="000000"/>
          <w:sz w:val="29"/>
          <w:szCs w:val="29"/>
        </w:rPr>
        <w:t xml:space="preserve">2.2. Xử phạt </w:t>
      </w:r>
      <w:proofErr w:type="gramStart"/>
      <w:r w:rsidRPr="005F35BF">
        <w:rPr>
          <w:rFonts w:ascii="Times New Roman" w:eastAsia="Times New Roman" w:hAnsi="Times New Roman" w:cs="Times New Roman"/>
          <w:b/>
          <w:bCs/>
          <w:color w:val="000000"/>
          <w:sz w:val="29"/>
          <w:szCs w:val="29"/>
        </w:rPr>
        <w:t>vi</w:t>
      </w:r>
      <w:proofErr w:type="gramEnd"/>
      <w:r w:rsidRPr="005F35BF">
        <w:rPr>
          <w:rFonts w:ascii="Times New Roman" w:eastAsia="Times New Roman" w:hAnsi="Times New Roman" w:cs="Times New Roman"/>
          <w:b/>
          <w:bCs/>
          <w:color w:val="000000"/>
          <w:sz w:val="29"/>
          <w:szCs w:val="29"/>
        </w:rPr>
        <w:t xml:space="preserve"> phạm hành chính trong lĩnh vực Thuế</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color w:val="000000"/>
          <w:sz w:val="29"/>
          <w:szCs w:val="29"/>
        </w:rPr>
        <w:t xml:space="preserve">Tại Điều 13 Nghị định 125/2020/NĐ-CP ngày 19/10/2020 của Chính phủ quy định về xử phạt hành chính về thuế, hóa đơn quy định về Xử phạt hành </w:t>
      </w:r>
      <w:proofErr w:type="gramStart"/>
      <w:r w:rsidRPr="005F35BF">
        <w:rPr>
          <w:rFonts w:ascii="Times New Roman" w:eastAsia="Times New Roman" w:hAnsi="Times New Roman" w:cs="Times New Roman"/>
          <w:color w:val="000000"/>
          <w:sz w:val="29"/>
          <w:szCs w:val="29"/>
        </w:rPr>
        <w:t>vi</w:t>
      </w:r>
      <w:proofErr w:type="gramEnd"/>
      <w:r w:rsidRPr="005F35BF">
        <w:rPr>
          <w:rFonts w:ascii="Times New Roman" w:eastAsia="Times New Roman" w:hAnsi="Times New Roman" w:cs="Times New Roman"/>
          <w:color w:val="000000"/>
          <w:sz w:val="29"/>
          <w:szCs w:val="29"/>
        </w:rPr>
        <w:t xml:space="preserve"> vi phạm về thời hạn nộp hồ sơ khai thuế.</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 xml:space="preserve">“1. Phạt cảnh cáo đối với hành </w:t>
      </w:r>
      <w:proofErr w:type="gramStart"/>
      <w:r w:rsidRPr="005F35BF">
        <w:rPr>
          <w:rFonts w:ascii="Times New Roman" w:eastAsia="Times New Roman" w:hAnsi="Times New Roman" w:cs="Times New Roman"/>
          <w:i/>
          <w:iCs/>
          <w:color w:val="000000"/>
          <w:sz w:val="29"/>
          <w:szCs w:val="29"/>
        </w:rPr>
        <w:t>vi</w:t>
      </w:r>
      <w:proofErr w:type="gramEnd"/>
      <w:r w:rsidRPr="005F35BF">
        <w:rPr>
          <w:rFonts w:ascii="Times New Roman" w:eastAsia="Times New Roman" w:hAnsi="Times New Roman" w:cs="Times New Roman"/>
          <w:i/>
          <w:iCs/>
          <w:color w:val="000000"/>
          <w:sz w:val="29"/>
          <w:szCs w:val="29"/>
        </w:rPr>
        <w:t xml:space="preserve"> nộp hồ sơ khai thuế quá thời hạn từ 01 ngày đến 05 ngày và có tình tiết giảm nhẹ.</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lastRenderedPageBreak/>
        <w:t>2. Phạt tiền từ 2.000.000 đồng đến 5.000.000 đồng đối với hành vi nộp hồ sơ khai thuế quá thời hạn từ 01 ngày đến 30 ngày, trừ trường hợp quy định tại khoản 1 Điều này.</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 xml:space="preserve">3. Phạt tiền từ 5.000.000 đồng đến 8.000.000 đồng đối với hành </w:t>
      </w:r>
      <w:proofErr w:type="gramStart"/>
      <w:r w:rsidRPr="005F35BF">
        <w:rPr>
          <w:rFonts w:ascii="Times New Roman" w:eastAsia="Times New Roman" w:hAnsi="Times New Roman" w:cs="Times New Roman"/>
          <w:i/>
          <w:iCs/>
          <w:color w:val="000000"/>
          <w:sz w:val="29"/>
          <w:szCs w:val="29"/>
        </w:rPr>
        <w:t>vi</w:t>
      </w:r>
      <w:proofErr w:type="gramEnd"/>
      <w:r w:rsidRPr="005F35BF">
        <w:rPr>
          <w:rFonts w:ascii="Times New Roman" w:eastAsia="Times New Roman" w:hAnsi="Times New Roman" w:cs="Times New Roman"/>
          <w:i/>
          <w:iCs/>
          <w:color w:val="000000"/>
          <w:sz w:val="29"/>
          <w:szCs w:val="29"/>
        </w:rPr>
        <w:t xml:space="preserve"> nộp hồ sơ khai thuế quá thời hạn quy định từ 31 ngày đến 60 ngày.</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 xml:space="preserve">4. Phạt tiền từ 8.000.000 đồng đến 15.000.000 đồng đối với một trong các hành </w:t>
      </w:r>
      <w:proofErr w:type="gramStart"/>
      <w:r w:rsidRPr="005F35BF">
        <w:rPr>
          <w:rFonts w:ascii="Times New Roman" w:eastAsia="Times New Roman" w:hAnsi="Times New Roman" w:cs="Times New Roman"/>
          <w:i/>
          <w:iCs/>
          <w:color w:val="000000"/>
          <w:sz w:val="29"/>
          <w:szCs w:val="29"/>
        </w:rPr>
        <w:t>vi</w:t>
      </w:r>
      <w:proofErr w:type="gramEnd"/>
      <w:r w:rsidRPr="005F35BF">
        <w:rPr>
          <w:rFonts w:ascii="Times New Roman" w:eastAsia="Times New Roman" w:hAnsi="Times New Roman" w:cs="Times New Roman"/>
          <w:i/>
          <w:iCs/>
          <w:color w:val="000000"/>
          <w:sz w:val="29"/>
          <w:szCs w:val="29"/>
        </w:rPr>
        <w:t xml:space="preserve"> sau đây:</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a) Nộp hồ sơ khai thuế quá thời hạn quy định từ 61 ngày đến 90 ngày;</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b) Nộp hồ sơ khai thuế quá thời hạn quy định từ 91 ngày trở lên nhưng không phát sinh số thuế phải nộp;</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c) Không nộp hồ sơ khai thuế nhưng không phát sinh số thuế phải nộp;</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 xml:space="preserve">d) Không nộp các phụ lục </w:t>
      </w:r>
      <w:proofErr w:type="gramStart"/>
      <w:r w:rsidRPr="005F35BF">
        <w:rPr>
          <w:rFonts w:ascii="Times New Roman" w:eastAsia="Times New Roman" w:hAnsi="Times New Roman" w:cs="Times New Roman"/>
          <w:i/>
          <w:iCs/>
          <w:color w:val="000000"/>
          <w:sz w:val="29"/>
          <w:szCs w:val="29"/>
        </w:rPr>
        <w:t>theo</w:t>
      </w:r>
      <w:proofErr w:type="gramEnd"/>
      <w:r w:rsidRPr="005F35BF">
        <w:rPr>
          <w:rFonts w:ascii="Times New Roman" w:eastAsia="Times New Roman" w:hAnsi="Times New Roman" w:cs="Times New Roman"/>
          <w:i/>
          <w:iCs/>
          <w:color w:val="000000"/>
          <w:sz w:val="29"/>
          <w:szCs w:val="29"/>
        </w:rPr>
        <w:t xml:space="preserve"> quy định về quản lý thuế đối với doanh nghiệp có giao dịch liên kết kèm theo hồ sơ quyết toán thuế thu nhập doanh nghiệp.</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5. Phạt tiền từ 15.000.000 đồng đến 25.000.000 đồng đối với hành vi nộp hồ sơ khai thuế quá thời hạn trên 90 ngày kể từ ngày hết hạn nộp hồ sơ khai thuế, có phát sinh số thuế phải nộp và người nộp thuế đã nộp đủ số tiền thuế, tiền chậm nộp vào ngân sách nhà nước trước thời điểm cơ quan thuế công bố quyết định kiểm tra thuế, thanh tra thuế hoặc trước thời điểm cơ quan thuế lập biên bản về hành vi chậm nộp hồ sơ khai thuế theo quy định tại khoản 11 Điều 143 Luật Quản lý thuế.</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Trường hợp số tiền phạt nếu áp dụng theo khoản này lớn hơn số tiền thuế phát sinh trên hồ sơ khai thuế thì số tiền phạt tối đa đối với trường hợp này bằng số tiền thuế phát sinh phải nộp trên hồ sơ khai thuế nhưng không thấp hơn mức trung bình của khung phạt tiền quy định tại khoản 4 Điều này.”</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proofErr w:type="gramStart"/>
      <w:r w:rsidRPr="005F35BF">
        <w:rPr>
          <w:rFonts w:ascii="Times New Roman" w:eastAsia="Times New Roman" w:hAnsi="Times New Roman" w:cs="Times New Roman"/>
          <w:b/>
          <w:bCs/>
          <w:color w:val="000000"/>
          <w:sz w:val="29"/>
          <w:szCs w:val="29"/>
        </w:rPr>
        <w:t>(Mức phạt tiền quy định tại Điều này là mức phạt tiền áp dụng đối với tổ chức.</w:t>
      </w:r>
      <w:proofErr w:type="gramEnd"/>
      <w:r w:rsidRPr="005F35BF">
        <w:rPr>
          <w:rFonts w:ascii="Times New Roman" w:eastAsia="Times New Roman" w:hAnsi="Times New Roman" w:cs="Times New Roman"/>
          <w:b/>
          <w:bCs/>
          <w:color w:val="000000"/>
          <w:sz w:val="29"/>
          <w:szCs w:val="29"/>
        </w:rPr>
        <w:t xml:space="preserve"> </w:t>
      </w:r>
      <w:proofErr w:type="gramStart"/>
      <w:r w:rsidRPr="005F35BF">
        <w:rPr>
          <w:rFonts w:ascii="Times New Roman" w:eastAsia="Times New Roman" w:hAnsi="Times New Roman" w:cs="Times New Roman"/>
          <w:b/>
          <w:bCs/>
          <w:color w:val="000000"/>
          <w:sz w:val="29"/>
          <w:szCs w:val="29"/>
        </w:rPr>
        <w:t>Đối với người nộp thuế là hộ gia đình, hộ kinh doanh áp dụng mức phạt tiền như đối với cá nhân.)</w:t>
      </w:r>
      <w:proofErr w:type="gramEnd"/>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b/>
          <w:bCs/>
          <w:color w:val="000000"/>
          <w:sz w:val="29"/>
          <w:szCs w:val="29"/>
        </w:rPr>
        <w:t xml:space="preserve"> 3. Lưu ý về Thu hồi giấy chứng nhận đăng ký kinh doanh</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color w:val="000000"/>
          <w:sz w:val="29"/>
          <w:szCs w:val="29"/>
        </w:rPr>
        <w:t>Tại khoản 1 Điều 93 </w:t>
      </w:r>
      <w:hyperlink r:id="rId5" w:tooltip="" w:history="1">
        <w:r w:rsidRPr="005F35BF">
          <w:rPr>
            <w:rFonts w:ascii="Times New Roman" w:eastAsia="Times New Roman" w:hAnsi="Times New Roman" w:cs="Times New Roman"/>
            <w:color w:val="000000"/>
            <w:sz w:val="29"/>
            <w:szCs w:val="29"/>
            <w:u w:val="single"/>
          </w:rPr>
          <w:t>Nghị định 01/2021/NĐ-CP</w:t>
        </w:r>
      </w:hyperlink>
      <w:r w:rsidRPr="005F35BF">
        <w:rPr>
          <w:rFonts w:ascii="Times New Roman" w:eastAsia="Times New Roman" w:hAnsi="Times New Roman" w:cs="Times New Roman"/>
          <w:color w:val="000000"/>
          <w:sz w:val="29"/>
          <w:szCs w:val="29"/>
        </w:rPr>
        <w:t xml:space="preserve"> ngày 04/01/2021 về Đăng ký kinh doanh thì Hộ kinh doanh bị </w:t>
      </w:r>
      <w:proofErr w:type="gramStart"/>
      <w:r w:rsidRPr="005F35BF">
        <w:rPr>
          <w:rFonts w:ascii="Times New Roman" w:eastAsia="Times New Roman" w:hAnsi="Times New Roman" w:cs="Times New Roman"/>
          <w:color w:val="000000"/>
          <w:sz w:val="29"/>
          <w:szCs w:val="29"/>
        </w:rPr>
        <w:t>thu</w:t>
      </w:r>
      <w:proofErr w:type="gramEnd"/>
      <w:r w:rsidRPr="005F35BF">
        <w:rPr>
          <w:rFonts w:ascii="Times New Roman" w:eastAsia="Times New Roman" w:hAnsi="Times New Roman" w:cs="Times New Roman"/>
          <w:color w:val="000000"/>
          <w:sz w:val="29"/>
          <w:szCs w:val="29"/>
        </w:rPr>
        <w:t xml:space="preserve"> hồi Giấy chứng nhận đăng ký hộ kinh doanh trong các trường hợp sau:</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“a) Nội dung kê khai trong hồ sơ đăng ký hộ kinh doanh là giả mạo;</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b) Ngừng hoạt động kinh doanh quá 06 tháng liên tục mà không thông báo với Cơ quan đăng ký kinh doanh cấp huyện nơi đăng ký và Cơ quan thuế;</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c) Kinh doanh ngành, nghề bị cấm;</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d) Hộ kinh doanh do những người không được quyền thành lập hộ kinh doanh thành lập;</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lastRenderedPageBreak/>
        <w:t>đ) Hộ kinh doanh không gửi báo cáo theo quy định tại khoản 6 Điều 16 Nghị định này đến Cơ quan đăng ký kinh doanh cấp huyện trong thời hạn 03 tháng kể từ ngày hết hạn gửi báo cáo hoặc có yêu cầu bằng văn bản;</w:t>
      </w:r>
    </w:p>
    <w:p w:rsidR="005F35BF" w:rsidRPr="005F35BF" w:rsidRDefault="005F35BF" w:rsidP="005F35BF">
      <w:pPr>
        <w:shd w:val="clear" w:color="auto" w:fill="FFFFFF"/>
        <w:spacing w:after="0" w:line="240" w:lineRule="auto"/>
        <w:ind w:firstLine="720"/>
        <w:jc w:val="both"/>
        <w:rPr>
          <w:rFonts w:ascii="Times New Roman" w:eastAsia="Times New Roman" w:hAnsi="Times New Roman" w:cs="Times New Roman"/>
          <w:color w:val="000000"/>
          <w:sz w:val="27"/>
          <w:szCs w:val="27"/>
        </w:rPr>
      </w:pPr>
      <w:r w:rsidRPr="005F35BF">
        <w:rPr>
          <w:rFonts w:ascii="Times New Roman" w:eastAsia="Times New Roman" w:hAnsi="Times New Roman" w:cs="Times New Roman"/>
          <w:i/>
          <w:iCs/>
          <w:color w:val="000000"/>
          <w:sz w:val="29"/>
          <w:szCs w:val="29"/>
        </w:rPr>
        <w:t xml:space="preserve">e) Trường hợp khác </w:t>
      </w:r>
      <w:proofErr w:type="gramStart"/>
      <w:r w:rsidRPr="005F35BF">
        <w:rPr>
          <w:rFonts w:ascii="Times New Roman" w:eastAsia="Times New Roman" w:hAnsi="Times New Roman" w:cs="Times New Roman"/>
          <w:i/>
          <w:iCs/>
          <w:color w:val="000000"/>
          <w:sz w:val="29"/>
          <w:szCs w:val="29"/>
        </w:rPr>
        <w:t>theo</w:t>
      </w:r>
      <w:proofErr w:type="gramEnd"/>
      <w:r w:rsidRPr="005F35BF">
        <w:rPr>
          <w:rFonts w:ascii="Times New Roman" w:eastAsia="Times New Roman" w:hAnsi="Times New Roman" w:cs="Times New Roman"/>
          <w:i/>
          <w:iCs/>
          <w:color w:val="000000"/>
          <w:sz w:val="29"/>
          <w:szCs w:val="29"/>
        </w:rPr>
        <w:t xml:space="preserve"> quyết định của Tòa án, đề nghị của cơ quan có thẩm quyền theo quy định của luật.”</w:t>
      </w:r>
    </w:p>
    <w:p w:rsidR="00A0737C" w:rsidRDefault="00A0737C"/>
    <w:sectPr w:rsidR="00A07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5BF"/>
    <w:rsid w:val="005310E6"/>
    <w:rsid w:val="005F35BF"/>
    <w:rsid w:val="00A0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35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35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35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35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9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Doanh-nghiep/Nghi-dinh-01-2021-ND-CP-dang-ky-doanh-nghiep-283247.aspx?anchor=dieu_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W10</cp:lastModifiedBy>
  <cp:revision>2</cp:revision>
  <dcterms:created xsi:type="dcterms:W3CDTF">2023-09-13T03:17:00Z</dcterms:created>
  <dcterms:modified xsi:type="dcterms:W3CDTF">2023-09-13T03:19:00Z</dcterms:modified>
</cp:coreProperties>
</file>